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Uchwała nr 1/201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E97ABB">
        <w:rPr>
          <w:b/>
          <w:color w:val="000000" w:themeColor="text1"/>
          <w:sz w:val="28"/>
          <w:szCs w:val="28"/>
        </w:rPr>
        <w:t>02.06</w:t>
      </w:r>
      <w:r w:rsidRPr="0041578C">
        <w:rPr>
          <w:b/>
          <w:color w:val="000000" w:themeColor="text1"/>
          <w:sz w:val="28"/>
          <w:szCs w:val="28"/>
        </w:rPr>
        <w:t>.201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zatwierdzenia sprawozdania z działalności Zarządu za rok 201</w:t>
      </w:r>
      <w:r w:rsidR="00E97AB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ab/>
        <w:t>Na podstawie ustawy z dnia 7 kwietnia 1989r. – Prawo o stowarzyszeniach (Tekst jednolity z 20</w:t>
      </w:r>
      <w:r w:rsidR="00CD73A6">
        <w:rPr>
          <w:color w:val="000000" w:themeColor="text1"/>
        </w:rPr>
        <w:t>15</w:t>
      </w:r>
      <w:r w:rsidRPr="0041578C">
        <w:rPr>
          <w:color w:val="000000" w:themeColor="text1"/>
        </w:rPr>
        <w:t xml:space="preserve"> r. – DZ. U. poz. </w:t>
      </w:r>
      <w:r w:rsidR="00CD73A6">
        <w:rPr>
          <w:color w:val="000000" w:themeColor="text1"/>
        </w:rPr>
        <w:t>1393 z późniejszymi zmianami</w:t>
      </w:r>
      <w:r w:rsidRPr="0041578C">
        <w:rPr>
          <w:color w:val="000000" w:themeColor="text1"/>
        </w:rPr>
        <w:t xml:space="preserve">), oraz Statutu </w:t>
      </w:r>
      <w:r w:rsidR="0044576B">
        <w:rPr>
          <w:color w:val="000000" w:themeColor="text1"/>
        </w:rPr>
        <w:t>„Królewskiego Ponidzia”</w:t>
      </w:r>
      <w:r w:rsidRPr="0041578C">
        <w:rPr>
          <w:color w:val="000000" w:themeColor="text1"/>
        </w:rPr>
        <w:t xml:space="preserve"> uchwala się co następuje: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 xml:space="preserve">Zatwierdza się sprawozdanie z działalności Zarządu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Pr="0041578C">
        <w:rPr>
          <w:color w:val="000000" w:themeColor="text1"/>
        </w:rPr>
        <w:t xml:space="preserve"> za rok 201</w:t>
      </w:r>
      <w:r w:rsidR="00E97ABB">
        <w:rPr>
          <w:color w:val="000000" w:themeColor="text1"/>
        </w:rPr>
        <w:t>6</w:t>
      </w:r>
      <w:r w:rsidRPr="0041578C">
        <w:rPr>
          <w:color w:val="000000" w:themeColor="text1"/>
        </w:rPr>
        <w:t xml:space="preserve"> r. , stanowiące załącznik do niniejszej uchwały.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68070D" w:rsidRPr="0041578C" w:rsidRDefault="0068070D" w:rsidP="0068070D">
      <w:pPr>
        <w:rPr>
          <w:color w:val="000000" w:themeColor="text1"/>
        </w:rPr>
      </w:pPr>
    </w:p>
    <w:p w:rsidR="009D0ED4" w:rsidRPr="0041578C" w:rsidRDefault="009D0ED4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Default="0068070D">
      <w:pPr>
        <w:rPr>
          <w:color w:val="000000" w:themeColor="text1"/>
        </w:rPr>
      </w:pPr>
    </w:p>
    <w:p w:rsidR="00B519FA" w:rsidRDefault="00B519FA">
      <w:pPr>
        <w:rPr>
          <w:color w:val="000000" w:themeColor="text1"/>
        </w:rPr>
      </w:pPr>
    </w:p>
    <w:p w:rsidR="00B519FA" w:rsidRDefault="00B519FA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lastRenderedPageBreak/>
        <w:t>Uchwała nr 2/201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E97ABB">
        <w:rPr>
          <w:b/>
          <w:color w:val="000000" w:themeColor="text1"/>
          <w:sz w:val="28"/>
          <w:szCs w:val="28"/>
        </w:rPr>
        <w:t>02.06</w:t>
      </w:r>
      <w:r w:rsidR="00E97ABB" w:rsidRPr="0041578C">
        <w:rPr>
          <w:b/>
          <w:color w:val="000000" w:themeColor="text1"/>
          <w:sz w:val="28"/>
          <w:szCs w:val="28"/>
        </w:rPr>
        <w:t>.201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 sprawie zatwierdzenia </w:t>
      </w:r>
      <w:r w:rsidR="005E747A">
        <w:rPr>
          <w:b/>
          <w:color w:val="000000" w:themeColor="text1"/>
          <w:sz w:val="28"/>
          <w:szCs w:val="28"/>
        </w:rPr>
        <w:t>sprawozdania finansowego</w:t>
      </w:r>
      <w:r w:rsidRPr="0041578C">
        <w:rPr>
          <w:b/>
          <w:color w:val="000000" w:themeColor="text1"/>
          <w:sz w:val="28"/>
          <w:szCs w:val="28"/>
        </w:rPr>
        <w:t xml:space="preserve"> za rok 201</w:t>
      </w:r>
      <w:r w:rsidR="00E97AB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ab/>
        <w:t xml:space="preserve">Na podstawie ustawy z dnia 7 kwietnia 1989r. – Prawo o stowarzyszeniach (Tekst jednolity z </w:t>
      </w:r>
      <w:r w:rsidR="00CD73A6" w:rsidRPr="0041578C">
        <w:rPr>
          <w:color w:val="000000" w:themeColor="text1"/>
        </w:rPr>
        <w:t>20</w:t>
      </w:r>
      <w:r w:rsidR="00CD73A6">
        <w:rPr>
          <w:color w:val="000000" w:themeColor="text1"/>
        </w:rPr>
        <w:t>15</w:t>
      </w:r>
      <w:r w:rsidR="00CD73A6" w:rsidRPr="0041578C">
        <w:rPr>
          <w:color w:val="000000" w:themeColor="text1"/>
        </w:rPr>
        <w:t xml:space="preserve"> r. – DZ. U. poz. </w:t>
      </w:r>
      <w:r w:rsidR="00CD73A6">
        <w:rPr>
          <w:color w:val="000000" w:themeColor="text1"/>
        </w:rPr>
        <w:t>1393 z późniejszymi zmianami)</w:t>
      </w:r>
      <w:r w:rsidRPr="0041578C">
        <w:rPr>
          <w:color w:val="000000" w:themeColor="text1"/>
        </w:rPr>
        <w:t xml:space="preserve">, oraz Statutu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5E747A" w:rsidRPr="005E747A" w:rsidRDefault="0068070D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747A">
        <w:rPr>
          <w:color w:val="000000" w:themeColor="text1"/>
        </w:rPr>
        <w:t xml:space="preserve">Zatwierdza się </w:t>
      </w:r>
      <w:r w:rsidR="005E747A">
        <w:rPr>
          <w:color w:val="000000" w:themeColor="text1"/>
        </w:rPr>
        <w:t>B</w:t>
      </w:r>
      <w:r w:rsidRPr="005E747A">
        <w:rPr>
          <w:color w:val="000000" w:themeColor="text1"/>
        </w:rPr>
        <w:t xml:space="preserve">ilans </w:t>
      </w:r>
      <w:r w:rsidR="005E747A">
        <w:rPr>
          <w:color w:val="000000" w:themeColor="text1"/>
        </w:rPr>
        <w:t>sporządzony na dzień 31.12.201</w:t>
      </w:r>
      <w:r w:rsidR="00E97ABB">
        <w:rPr>
          <w:color w:val="000000" w:themeColor="text1"/>
        </w:rPr>
        <w:t>6</w:t>
      </w:r>
      <w:r w:rsidR="005E747A">
        <w:rPr>
          <w:color w:val="000000" w:themeColor="text1"/>
        </w:rPr>
        <w:t xml:space="preserve"> r.</w:t>
      </w:r>
      <w:r w:rsidR="005E747A" w:rsidRPr="005E747A">
        <w:rPr>
          <w:color w:val="000000" w:themeColor="text1"/>
        </w:rPr>
        <w:t xml:space="preserve"> stanowiąc</w:t>
      </w:r>
      <w:r w:rsidR="005E747A">
        <w:rPr>
          <w:color w:val="000000" w:themeColor="text1"/>
        </w:rPr>
        <w:t>y załącznik nr 1</w:t>
      </w:r>
      <w:r w:rsidR="005E747A" w:rsidRPr="005E747A">
        <w:rPr>
          <w:color w:val="000000" w:themeColor="text1"/>
        </w:rPr>
        <w:t xml:space="preserve"> do niniejszej uchwały.</w:t>
      </w:r>
    </w:p>
    <w:p w:rsidR="005E747A" w:rsidRPr="0041578C" w:rsidRDefault="005E747A" w:rsidP="005E747A">
      <w:pPr>
        <w:rPr>
          <w:color w:val="000000" w:themeColor="text1"/>
        </w:rPr>
      </w:pPr>
    </w:p>
    <w:p w:rsidR="0068070D" w:rsidRDefault="005E747A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Zatwierdza się R</w:t>
      </w:r>
      <w:r w:rsidR="0068070D" w:rsidRPr="005E747A">
        <w:rPr>
          <w:color w:val="000000" w:themeColor="text1"/>
        </w:rPr>
        <w:t xml:space="preserve">achunek </w:t>
      </w:r>
      <w:r>
        <w:rPr>
          <w:color w:val="000000" w:themeColor="text1"/>
        </w:rPr>
        <w:t>zysków i strat</w:t>
      </w:r>
      <w:r w:rsidR="0068070D" w:rsidRPr="005E747A">
        <w:rPr>
          <w:color w:val="000000" w:themeColor="text1"/>
        </w:rPr>
        <w:t xml:space="preserve"> sporządzony na dzień 31.12.201</w:t>
      </w:r>
      <w:r w:rsidR="00E97ABB">
        <w:rPr>
          <w:color w:val="000000" w:themeColor="text1"/>
        </w:rPr>
        <w:t>6</w:t>
      </w:r>
      <w:r w:rsidR="0068070D" w:rsidRPr="005E747A">
        <w:rPr>
          <w:color w:val="000000" w:themeColor="text1"/>
        </w:rPr>
        <w:t xml:space="preserve"> r. stanowiąc</w:t>
      </w:r>
      <w:r>
        <w:rPr>
          <w:color w:val="000000" w:themeColor="text1"/>
        </w:rPr>
        <w:t>y</w:t>
      </w:r>
      <w:r w:rsidR="0068070D" w:rsidRPr="005E747A">
        <w:rPr>
          <w:color w:val="000000" w:themeColor="text1"/>
        </w:rPr>
        <w:t xml:space="preserve"> załącznik</w:t>
      </w:r>
      <w:r>
        <w:rPr>
          <w:color w:val="000000" w:themeColor="text1"/>
        </w:rPr>
        <w:t xml:space="preserve"> nr 2</w:t>
      </w:r>
      <w:r w:rsidR="0068070D" w:rsidRPr="005E747A">
        <w:rPr>
          <w:color w:val="000000" w:themeColor="text1"/>
        </w:rPr>
        <w:t xml:space="preserve"> do niniejszej uchwały.</w:t>
      </w:r>
    </w:p>
    <w:p w:rsidR="005E747A" w:rsidRPr="005E747A" w:rsidRDefault="005E747A" w:rsidP="005E747A">
      <w:pPr>
        <w:pStyle w:val="Akapitzlist"/>
        <w:rPr>
          <w:color w:val="000000" w:themeColor="text1"/>
        </w:rPr>
      </w:pPr>
    </w:p>
    <w:p w:rsidR="005E747A" w:rsidRPr="005E747A" w:rsidRDefault="005E747A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Zatwierdza się Informację dodatkową do sprawozdania finansowego za rok </w:t>
      </w:r>
      <w:r w:rsidRPr="005E747A">
        <w:rPr>
          <w:color w:val="000000" w:themeColor="text1"/>
        </w:rPr>
        <w:t>201</w:t>
      </w:r>
      <w:r w:rsidR="00E97ABB">
        <w:rPr>
          <w:color w:val="000000" w:themeColor="text1"/>
        </w:rPr>
        <w:t>6</w:t>
      </w:r>
      <w:r w:rsidRPr="005E747A">
        <w:rPr>
          <w:color w:val="000000" w:themeColor="text1"/>
        </w:rPr>
        <w:t xml:space="preserve"> r. stanowiąc</w:t>
      </w:r>
      <w:r>
        <w:rPr>
          <w:color w:val="000000" w:themeColor="text1"/>
        </w:rPr>
        <w:t>ą</w:t>
      </w:r>
      <w:r w:rsidRPr="005E747A">
        <w:rPr>
          <w:color w:val="000000" w:themeColor="text1"/>
        </w:rPr>
        <w:t xml:space="preserve"> załącznik</w:t>
      </w:r>
      <w:r>
        <w:rPr>
          <w:color w:val="000000" w:themeColor="text1"/>
        </w:rPr>
        <w:t xml:space="preserve"> nr 3</w:t>
      </w:r>
      <w:r w:rsidRPr="005E747A">
        <w:rPr>
          <w:color w:val="000000" w:themeColor="text1"/>
        </w:rPr>
        <w:t xml:space="preserve"> do niniejszej uchwały.</w:t>
      </w:r>
    </w:p>
    <w:p w:rsidR="005E747A" w:rsidRPr="005E747A" w:rsidRDefault="005E747A" w:rsidP="005E747A">
      <w:pPr>
        <w:pStyle w:val="Akapitzlist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5E747A" w:rsidP="0068070D">
      <w:pPr>
        <w:rPr>
          <w:color w:val="000000" w:themeColor="text1"/>
        </w:rPr>
      </w:pPr>
      <w:r>
        <w:rPr>
          <w:color w:val="000000" w:themeColor="text1"/>
        </w:rPr>
        <w:t>Wykonanie uchwały powierza się Prezesowi LGD</w:t>
      </w:r>
      <w:r w:rsidR="0068070D" w:rsidRPr="0041578C">
        <w:rPr>
          <w:color w:val="000000" w:themeColor="text1"/>
        </w:rPr>
        <w:t>.</w:t>
      </w:r>
    </w:p>
    <w:p w:rsidR="0068070D" w:rsidRPr="0041578C" w:rsidRDefault="0068070D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5E747A" w:rsidRPr="0041578C" w:rsidRDefault="005E747A" w:rsidP="005E747A">
      <w:pPr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:rsidR="005E747A" w:rsidRPr="0041578C" w:rsidRDefault="005E747A" w:rsidP="005E747A">
      <w:pPr>
        <w:jc w:val="center"/>
        <w:rPr>
          <w:color w:val="000000" w:themeColor="text1"/>
        </w:rPr>
      </w:pPr>
    </w:p>
    <w:p w:rsidR="005E747A" w:rsidRPr="0041578C" w:rsidRDefault="005E747A" w:rsidP="005E747A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976727" w:rsidRPr="0041578C" w:rsidRDefault="00976727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lastRenderedPageBreak/>
        <w:t>Uchwała nr 3/201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E97ABB">
        <w:rPr>
          <w:b/>
          <w:color w:val="000000" w:themeColor="text1"/>
          <w:sz w:val="28"/>
          <w:szCs w:val="28"/>
        </w:rPr>
        <w:t>02.06</w:t>
      </w:r>
      <w:r w:rsidR="00E97ABB" w:rsidRPr="0041578C">
        <w:rPr>
          <w:b/>
          <w:color w:val="000000" w:themeColor="text1"/>
          <w:sz w:val="28"/>
          <w:szCs w:val="28"/>
        </w:rPr>
        <w:t>.201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udzielenia absolutorium Zarządowi z działalności</w:t>
      </w:r>
    </w:p>
    <w:p w:rsidR="0068070D" w:rsidRPr="0041578C" w:rsidRDefault="00976727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 za rok 201</w:t>
      </w:r>
      <w:r w:rsidR="00E97AB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 xml:space="preserve">Na podstawie ustawy z dnia 7 kwietnia 1989r. – Prawo o stowarzyszeniach (Tekst jednolity z </w:t>
      </w:r>
      <w:r w:rsidR="00CD73A6" w:rsidRPr="0041578C">
        <w:rPr>
          <w:color w:val="000000" w:themeColor="text1"/>
        </w:rPr>
        <w:t>20</w:t>
      </w:r>
      <w:r w:rsidR="00CD73A6">
        <w:rPr>
          <w:color w:val="000000" w:themeColor="text1"/>
        </w:rPr>
        <w:t>15</w:t>
      </w:r>
      <w:r w:rsidR="00CD73A6" w:rsidRPr="0041578C">
        <w:rPr>
          <w:color w:val="000000" w:themeColor="text1"/>
        </w:rPr>
        <w:t xml:space="preserve"> r. – DZ. U. poz. </w:t>
      </w:r>
      <w:r w:rsidR="00CD73A6">
        <w:rPr>
          <w:color w:val="000000" w:themeColor="text1"/>
        </w:rPr>
        <w:t>1393 z późniejszymi zmianami</w:t>
      </w:r>
      <w:r w:rsidR="00CD73A6" w:rsidRPr="0041578C">
        <w:rPr>
          <w:color w:val="000000" w:themeColor="text1"/>
        </w:rPr>
        <w:t>),</w:t>
      </w:r>
      <w:r w:rsidRPr="0041578C">
        <w:rPr>
          <w:color w:val="000000" w:themeColor="text1"/>
        </w:rPr>
        <w:t xml:space="preserve"> oraz §18 ust. 3.5 statutu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  <w:r w:rsidRPr="0041578C">
        <w:rPr>
          <w:color w:val="000000" w:themeColor="text1"/>
        </w:rPr>
        <w:t xml:space="preserve">Udziela się na wniosek Komisji Rewizyjnej absolutorium Zarządowi z działalności </w:t>
      </w:r>
    </w:p>
    <w:p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  <w:r w:rsidRPr="0041578C">
        <w:rPr>
          <w:color w:val="000000" w:themeColor="text1"/>
        </w:rPr>
        <w:t>za 201</w:t>
      </w:r>
      <w:r w:rsidR="00E97ABB">
        <w:rPr>
          <w:color w:val="000000" w:themeColor="text1"/>
        </w:rPr>
        <w:t>6</w:t>
      </w:r>
      <w:r w:rsidRPr="0041578C">
        <w:rPr>
          <w:color w:val="000000" w:themeColor="text1"/>
        </w:rPr>
        <w:t xml:space="preserve"> rok.</w:t>
      </w:r>
    </w:p>
    <w:p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68070D" w:rsidRPr="0041578C" w:rsidRDefault="00295D11" w:rsidP="00295D11">
      <w:pPr>
        <w:rPr>
          <w:color w:val="000000" w:themeColor="text1"/>
        </w:rPr>
      </w:pPr>
      <w:r>
        <w:rPr>
          <w:color w:val="000000" w:themeColor="text1"/>
        </w:rPr>
        <w:t xml:space="preserve">Protokolant:                                                                                      </w:t>
      </w:r>
      <w:r w:rsidR="0068070D" w:rsidRPr="0041578C">
        <w:rPr>
          <w:color w:val="000000" w:themeColor="text1"/>
        </w:rPr>
        <w:t>Przewodniczący Zebrania</w:t>
      </w:r>
      <w:r>
        <w:rPr>
          <w:color w:val="000000" w:themeColor="text1"/>
        </w:rPr>
        <w:t>:</w:t>
      </w:r>
    </w:p>
    <w:p w:rsidR="0068070D" w:rsidRPr="0041578C" w:rsidRDefault="0068070D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lastRenderedPageBreak/>
        <w:t>Uchwała nr 4/201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1D3D12" w:rsidRPr="0041578C" w:rsidRDefault="0044576B" w:rsidP="001D3D1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E97ABB">
        <w:rPr>
          <w:b/>
          <w:color w:val="000000" w:themeColor="text1"/>
          <w:sz w:val="28"/>
          <w:szCs w:val="28"/>
        </w:rPr>
        <w:t>02.06</w:t>
      </w:r>
      <w:r w:rsidR="00E97ABB" w:rsidRPr="0041578C">
        <w:rPr>
          <w:b/>
          <w:color w:val="000000" w:themeColor="text1"/>
          <w:sz w:val="28"/>
          <w:szCs w:val="28"/>
        </w:rPr>
        <w:t>.201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przyjęcia kierunków działalności Stowarzyszenie w roku 201</w:t>
      </w:r>
      <w:r w:rsidR="00E97ABB">
        <w:rPr>
          <w:b/>
          <w:color w:val="000000" w:themeColor="text1"/>
          <w:sz w:val="28"/>
          <w:szCs w:val="28"/>
        </w:rPr>
        <w:t>7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</w:p>
    <w:p w:rsidR="001D3D12" w:rsidRPr="0041578C" w:rsidRDefault="001D3D12" w:rsidP="001D3D12">
      <w:pPr>
        <w:jc w:val="center"/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ab/>
        <w:t xml:space="preserve">Na podstawie ustawy z dnia 7 kwietnia 1989r. – Prawo o stowarzyszeniach (Tekst jednolity z </w:t>
      </w:r>
      <w:r w:rsidR="00CD73A6" w:rsidRPr="0041578C">
        <w:rPr>
          <w:color w:val="000000" w:themeColor="text1"/>
        </w:rPr>
        <w:t>20</w:t>
      </w:r>
      <w:r w:rsidR="00CD73A6">
        <w:rPr>
          <w:color w:val="000000" w:themeColor="text1"/>
        </w:rPr>
        <w:t>15</w:t>
      </w:r>
      <w:r w:rsidR="00CD73A6" w:rsidRPr="0041578C">
        <w:rPr>
          <w:color w:val="000000" w:themeColor="text1"/>
        </w:rPr>
        <w:t xml:space="preserve"> r. – DZ. U. poz. </w:t>
      </w:r>
      <w:r w:rsidR="00CD73A6">
        <w:rPr>
          <w:color w:val="000000" w:themeColor="text1"/>
        </w:rPr>
        <w:t>1393 z późniejszymi zmianami)</w:t>
      </w:r>
      <w:r w:rsidRPr="0041578C">
        <w:rPr>
          <w:color w:val="000000" w:themeColor="text1"/>
        </w:rPr>
        <w:t xml:space="preserve"> oraz Statutu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 w:rsidP="001D3D12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1D3D12" w:rsidRPr="0041578C" w:rsidRDefault="001D3D12" w:rsidP="001D3D12">
      <w:pPr>
        <w:jc w:val="center"/>
        <w:rPr>
          <w:color w:val="000000" w:themeColor="text1"/>
        </w:rPr>
      </w:pPr>
    </w:p>
    <w:p w:rsidR="001D3D12" w:rsidRPr="0041578C" w:rsidRDefault="001D3D12" w:rsidP="001D3D12">
      <w:pPr>
        <w:spacing w:after="120"/>
        <w:rPr>
          <w:color w:val="000000" w:themeColor="text1"/>
        </w:rPr>
      </w:pPr>
      <w:r w:rsidRPr="0041578C">
        <w:rPr>
          <w:color w:val="000000" w:themeColor="text1"/>
        </w:rPr>
        <w:t xml:space="preserve">Przyjmuje się następujące kierunki działalności </w:t>
      </w:r>
      <w:r w:rsidR="0044576B">
        <w:rPr>
          <w:color w:val="000000" w:themeColor="text1"/>
        </w:rPr>
        <w:t xml:space="preserve">„Królewskiego </w:t>
      </w:r>
      <w:proofErr w:type="spellStart"/>
      <w:r w:rsidR="0044576B">
        <w:rPr>
          <w:color w:val="000000" w:themeColor="text1"/>
        </w:rPr>
        <w:t>Ponidzia</w:t>
      </w:r>
      <w:proofErr w:type="spellEnd"/>
      <w:r w:rsidR="0044576B">
        <w:rPr>
          <w:color w:val="000000" w:themeColor="text1"/>
        </w:rPr>
        <w:t>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w roku 201</w:t>
      </w:r>
      <w:r w:rsidR="00E97ABB">
        <w:rPr>
          <w:color w:val="000000" w:themeColor="text1"/>
        </w:rPr>
        <w:t>7</w:t>
      </w:r>
      <w:r w:rsidRPr="0041578C">
        <w:rPr>
          <w:color w:val="000000" w:themeColor="text1"/>
        </w:rPr>
        <w:t>:</w:t>
      </w:r>
    </w:p>
    <w:p w:rsidR="00C838A4" w:rsidRPr="0041578C" w:rsidRDefault="001D3D12" w:rsidP="00C838A4">
      <w:pPr>
        <w:pStyle w:val="Akapitzlist"/>
        <w:numPr>
          <w:ilvl w:val="0"/>
          <w:numId w:val="1"/>
        </w:numPr>
        <w:spacing w:after="120"/>
        <w:rPr>
          <w:color w:val="000000" w:themeColor="text1"/>
        </w:rPr>
      </w:pPr>
      <w:r w:rsidRPr="0041578C">
        <w:rPr>
          <w:color w:val="000000" w:themeColor="text1"/>
        </w:rPr>
        <w:t xml:space="preserve">Realizacja LSR </w:t>
      </w:r>
    </w:p>
    <w:p w:rsidR="001D3D12" w:rsidRDefault="001D3D12" w:rsidP="001D3D12">
      <w:pPr>
        <w:pStyle w:val="Akapitzlist"/>
        <w:numPr>
          <w:ilvl w:val="0"/>
          <w:numId w:val="1"/>
        </w:numPr>
        <w:spacing w:after="120"/>
        <w:rPr>
          <w:color w:val="000000" w:themeColor="text1"/>
        </w:rPr>
      </w:pPr>
      <w:r w:rsidRPr="0041578C">
        <w:rPr>
          <w:color w:val="000000" w:themeColor="text1"/>
        </w:rPr>
        <w:t xml:space="preserve">Wzmocnienie </w:t>
      </w:r>
      <w:r w:rsidR="00A5246E">
        <w:rPr>
          <w:color w:val="000000" w:themeColor="text1"/>
        </w:rPr>
        <w:t xml:space="preserve">kompetencyjne organów LGD oraz </w:t>
      </w:r>
      <w:r w:rsidRPr="0041578C">
        <w:rPr>
          <w:color w:val="000000" w:themeColor="text1"/>
        </w:rPr>
        <w:t xml:space="preserve">potencjału ludzkiego w kontekście </w:t>
      </w:r>
      <w:r w:rsidR="00A5246E">
        <w:rPr>
          <w:color w:val="000000" w:themeColor="text1"/>
        </w:rPr>
        <w:t xml:space="preserve">kształcenia ustawicznego, </w:t>
      </w:r>
      <w:r w:rsidRPr="0041578C">
        <w:rPr>
          <w:color w:val="000000" w:themeColor="text1"/>
        </w:rPr>
        <w:t>pozyskiwania środków zewnętrznych oraz zarządzania projektami na obszarze LGD.</w:t>
      </w:r>
    </w:p>
    <w:p w:rsidR="00E97ABB" w:rsidRPr="0041578C" w:rsidRDefault="00E97ABB" w:rsidP="001D3D12">
      <w:pPr>
        <w:pStyle w:val="Akapitzlist"/>
        <w:numPr>
          <w:ilvl w:val="0"/>
          <w:numId w:val="1"/>
        </w:num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Budowanie silnej marki obszaru objętego LSR jako atrakcyjnego turystycznie i gospodarczo. 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 w:rsidP="001D3D12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1D3D12" w:rsidRPr="0041578C" w:rsidRDefault="001D3D12" w:rsidP="001D3D12">
      <w:pPr>
        <w:jc w:val="center"/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</w:p>
    <w:p w:rsidR="00615758" w:rsidRPr="0041578C" w:rsidRDefault="00615758" w:rsidP="001D3D12">
      <w:pPr>
        <w:rPr>
          <w:color w:val="000000" w:themeColor="text1"/>
        </w:rPr>
      </w:pPr>
    </w:p>
    <w:p w:rsidR="00615758" w:rsidRPr="0041578C" w:rsidRDefault="00615758" w:rsidP="001D3D12">
      <w:pPr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1D3D12" w:rsidRPr="0041578C" w:rsidRDefault="001D3D12" w:rsidP="001D3D12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Default="00A43A64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Default="00CF3088">
      <w:pPr>
        <w:rPr>
          <w:color w:val="000000" w:themeColor="text1"/>
        </w:rPr>
      </w:pPr>
    </w:p>
    <w:p w:rsidR="00CF3088" w:rsidRPr="0041578C" w:rsidRDefault="00CF3088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CF3088" w:rsidRPr="002410D5" w:rsidRDefault="00CF3088" w:rsidP="00CF3088">
      <w:pPr>
        <w:pStyle w:val="Styl"/>
        <w:spacing w:line="273" w:lineRule="exact"/>
        <w:ind w:left="3543" w:right="1463"/>
        <w:rPr>
          <w:b/>
          <w:color w:val="010000"/>
          <w:w w:val="106"/>
          <w:sz w:val="26"/>
          <w:szCs w:val="26"/>
          <w:lang w:bidi="he-IL"/>
        </w:rPr>
      </w:pPr>
      <w:r w:rsidRPr="002410D5">
        <w:rPr>
          <w:b/>
          <w:color w:val="010000"/>
          <w:w w:val="106"/>
          <w:sz w:val="26"/>
          <w:szCs w:val="26"/>
          <w:lang w:bidi="he-IL"/>
        </w:rPr>
        <w:lastRenderedPageBreak/>
        <w:t xml:space="preserve">Uchwala nr </w:t>
      </w:r>
      <w:r>
        <w:rPr>
          <w:b/>
          <w:color w:val="010000"/>
          <w:w w:val="106"/>
          <w:sz w:val="26"/>
          <w:szCs w:val="26"/>
          <w:lang w:bidi="he-IL"/>
        </w:rPr>
        <w:t>5</w:t>
      </w:r>
      <w:r w:rsidRPr="002410D5">
        <w:rPr>
          <w:b/>
          <w:color w:val="010000"/>
          <w:w w:val="106"/>
          <w:sz w:val="26"/>
          <w:szCs w:val="26"/>
          <w:lang w:bidi="he-IL"/>
        </w:rPr>
        <w:t>/</w:t>
      </w:r>
      <w:r>
        <w:rPr>
          <w:b/>
          <w:color w:val="010000"/>
          <w:w w:val="106"/>
          <w:sz w:val="26"/>
          <w:szCs w:val="26"/>
          <w:lang w:bidi="he-IL"/>
        </w:rPr>
        <w:t>2017</w:t>
      </w:r>
      <w:r w:rsidRPr="002410D5">
        <w:rPr>
          <w:b/>
          <w:color w:val="010000"/>
          <w:w w:val="106"/>
          <w:sz w:val="26"/>
          <w:szCs w:val="26"/>
          <w:lang w:bidi="he-IL"/>
        </w:rPr>
        <w:t xml:space="preserve"> </w:t>
      </w:r>
    </w:p>
    <w:p w:rsidR="00CF3088" w:rsidRPr="002410D5" w:rsidRDefault="00CF3088" w:rsidP="00CF3088">
      <w:pPr>
        <w:pStyle w:val="Styl"/>
        <w:spacing w:before="4" w:line="1" w:lineRule="exact"/>
        <w:ind w:left="1445" w:right="1467"/>
        <w:rPr>
          <w:b/>
          <w:sz w:val="26"/>
          <w:szCs w:val="26"/>
        </w:rPr>
      </w:pPr>
    </w:p>
    <w:p w:rsidR="00CF3088" w:rsidRDefault="00CF3088" w:rsidP="00CF3088">
      <w:pPr>
        <w:pStyle w:val="Styl"/>
        <w:spacing w:line="307" w:lineRule="exact"/>
        <w:ind w:left="1445" w:right="1467"/>
        <w:jc w:val="center"/>
        <w:rPr>
          <w:b/>
          <w:color w:val="010000"/>
          <w:w w:val="106"/>
          <w:sz w:val="26"/>
          <w:szCs w:val="26"/>
          <w:lang w:bidi="he-IL"/>
        </w:rPr>
      </w:pPr>
      <w:r w:rsidRPr="002410D5">
        <w:rPr>
          <w:b/>
          <w:color w:val="010000"/>
          <w:w w:val="106"/>
          <w:sz w:val="26"/>
          <w:szCs w:val="26"/>
          <w:lang w:bidi="he-IL"/>
        </w:rPr>
        <w:t xml:space="preserve">Walnego Zebrania Członków </w:t>
      </w:r>
    </w:p>
    <w:p w:rsidR="00CF3088" w:rsidRPr="002410D5" w:rsidRDefault="00CF3088" w:rsidP="00CF3088">
      <w:pPr>
        <w:pStyle w:val="Styl"/>
        <w:spacing w:line="307" w:lineRule="exact"/>
        <w:ind w:left="1445" w:right="1467"/>
        <w:jc w:val="center"/>
        <w:rPr>
          <w:b/>
          <w:color w:val="010000"/>
          <w:w w:val="106"/>
          <w:sz w:val="26"/>
          <w:szCs w:val="26"/>
          <w:lang w:bidi="he-IL"/>
        </w:rPr>
      </w:pPr>
      <w:r w:rsidRPr="002410D5">
        <w:rPr>
          <w:b/>
          <w:color w:val="010000"/>
          <w:w w:val="106"/>
          <w:sz w:val="26"/>
          <w:szCs w:val="26"/>
          <w:lang w:bidi="he-IL"/>
        </w:rPr>
        <w:t xml:space="preserve">z dnia </w:t>
      </w:r>
      <w:r>
        <w:rPr>
          <w:b/>
          <w:color w:val="010000"/>
          <w:w w:val="106"/>
          <w:sz w:val="26"/>
          <w:szCs w:val="26"/>
          <w:lang w:bidi="he-IL"/>
        </w:rPr>
        <w:t>02.06.2017</w:t>
      </w:r>
      <w:r w:rsidRPr="002410D5">
        <w:rPr>
          <w:b/>
          <w:color w:val="010000"/>
          <w:w w:val="106"/>
          <w:sz w:val="26"/>
          <w:szCs w:val="26"/>
          <w:lang w:bidi="he-IL"/>
        </w:rPr>
        <w:t xml:space="preserve"> roku </w:t>
      </w:r>
    </w:p>
    <w:p w:rsidR="00CF3088" w:rsidRPr="002410D5" w:rsidRDefault="00CF3088" w:rsidP="00CF3088">
      <w:pPr>
        <w:pStyle w:val="Styl"/>
        <w:spacing w:before="292" w:line="1" w:lineRule="exact"/>
        <w:ind w:right="8"/>
        <w:rPr>
          <w:b/>
          <w:sz w:val="26"/>
          <w:szCs w:val="26"/>
          <w:lang w:bidi="he-IL"/>
        </w:rPr>
      </w:pPr>
    </w:p>
    <w:p w:rsidR="00CF3088" w:rsidRPr="002410D5" w:rsidRDefault="00CF3088" w:rsidP="00CF3088">
      <w:pPr>
        <w:pStyle w:val="Styl"/>
        <w:spacing w:line="321" w:lineRule="exact"/>
        <w:ind w:right="8"/>
        <w:jc w:val="center"/>
        <w:rPr>
          <w:b/>
          <w:color w:val="010000"/>
          <w:w w:val="106"/>
          <w:sz w:val="26"/>
          <w:szCs w:val="26"/>
          <w:lang w:bidi="he-IL"/>
        </w:rPr>
      </w:pPr>
      <w:r w:rsidRPr="002410D5">
        <w:rPr>
          <w:b/>
          <w:color w:val="010000"/>
          <w:w w:val="106"/>
          <w:sz w:val="26"/>
          <w:szCs w:val="26"/>
          <w:lang w:bidi="he-IL"/>
        </w:rPr>
        <w:t>w sprawie uchwalenia wysokości składek członkowskich na rzecz "</w:t>
      </w:r>
      <w:r>
        <w:rPr>
          <w:b/>
          <w:color w:val="010000"/>
          <w:w w:val="106"/>
          <w:sz w:val="26"/>
          <w:szCs w:val="26"/>
          <w:lang w:bidi="he-IL"/>
        </w:rPr>
        <w:t xml:space="preserve">Królewskiego </w:t>
      </w:r>
      <w:proofErr w:type="spellStart"/>
      <w:r>
        <w:rPr>
          <w:b/>
          <w:color w:val="010000"/>
          <w:w w:val="106"/>
          <w:sz w:val="26"/>
          <w:szCs w:val="26"/>
          <w:lang w:bidi="he-IL"/>
        </w:rPr>
        <w:t>Ponidzia</w:t>
      </w:r>
      <w:proofErr w:type="spellEnd"/>
      <w:r w:rsidRPr="002410D5">
        <w:rPr>
          <w:b/>
          <w:color w:val="010000"/>
          <w:w w:val="106"/>
          <w:sz w:val="26"/>
          <w:szCs w:val="26"/>
          <w:lang w:bidi="he-IL"/>
        </w:rPr>
        <w:t>"</w:t>
      </w:r>
      <w:r>
        <w:rPr>
          <w:b/>
          <w:color w:val="010000"/>
          <w:w w:val="106"/>
          <w:sz w:val="26"/>
          <w:szCs w:val="26"/>
          <w:lang w:bidi="he-IL"/>
        </w:rPr>
        <w:t xml:space="preserve"> Lokalnej Grupy Działania</w:t>
      </w:r>
    </w:p>
    <w:p w:rsidR="00CF3088" w:rsidRPr="00445950" w:rsidRDefault="00CF3088" w:rsidP="00CF3088">
      <w:pPr>
        <w:pStyle w:val="Styl"/>
        <w:spacing w:before="302" w:line="1" w:lineRule="exact"/>
        <w:ind w:left="5" w:right="277"/>
        <w:rPr>
          <w:sz w:val="26"/>
          <w:szCs w:val="26"/>
          <w:lang w:bidi="he-IL"/>
        </w:rPr>
      </w:pPr>
    </w:p>
    <w:p w:rsidR="00CF3088" w:rsidRPr="00445950" w:rsidRDefault="00CF3088" w:rsidP="00CF3088">
      <w:pPr>
        <w:pStyle w:val="Styl"/>
        <w:spacing w:line="268" w:lineRule="exact"/>
        <w:ind w:left="5" w:right="277"/>
        <w:rPr>
          <w:color w:val="010000"/>
          <w:sz w:val="22"/>
          <w:szCs w:val="22"/>
          <w:lang w:bidi="he-IL"/>
        </w:rPr>
      </w:pPr>
      <w:r w:rsidRPr="00445950">
        <w:rPr>
          <w:color w:val="010000"/>
          <w:sz w:val="22"/>
          <w:szCs w:val="22"/>
          <w:lang w:bidi="he-IL"/>
        </w:rPr>
        <w:t xml:space="preserve">Na podstawie art. 11 </w:t>
      </w:r>
      <w:proofErr w:type="spellStart"/>
      <w:r w:rsidRPr="00445950">
        <w:rPr>
          <w:color w:val="010000"/>
          <w:sz w:val="22"/>
          <w:szCs w:val="22"/>
          <w:lang w:bidi="he-IL"/>
        </w:rPr>
        <w:t>ust</w:t>
      </w:r>
      <w:r>
        <w:rPr>
          <w:color w:val="010000"/>
          <w:sz w:val="22"/>
          <w:szCs w:val="22"/>
          <w:lang w:bidi="he-IL"/>
        </w:rPr>
        <w:t>.</w:t>
      </w:r>
      <w:r w:rsidRPr="00445950">
        <w:rPr>
          <w:color w:val="010000"/>
          <w:sz w:val="22"/>
          <w:szCs w:val="22"/>
          <w:lang w:bidi="he-IL"/>
        </w:rPr>
        <w:t>l</w:t>
      </w:r>
      <w:proofErr w:type="spellEnd"/>
      <w:r w:rsidRPr="00445950">
        <w:rPr>
          <w:color w:val="010000"/>
          <w:sz w:val="22"/>
          <w:szCs w:val="22"/>
          <w:lang w:bidi="he-IL"/>
        </w:rPr>
        <w:t xml:space="preserve"> ustawy z dnia 7 kwietnia 1989r Prawo </w:t>
      </w:r>
      <w:r w:rsidRPr="00445950">
        <w:rPr>
          <w:color w:val="010000"/>
          <w:sz w:val="16"/>
          <w:szCs w:val="16"/>
          <w:lang w:bidi="he-IL"/>
        </w:rPr>
        <w:t xml:space="preserve">0 </w:t>
      </w:r>
      <w:r w:rsidRPr="00445950">
        <w:rPr>
          <w:color w:val="010000"/>
          <w:sz w:val="22"/>
          <w:szCs w:val="22"/>
          <w:lang w:bidi="he-IL"/>
        </w:rPr>
        <w:t>stowarzyszeniach (tekst</w:t>
      </w:r>
      <w:r>
        <w:rPr>
          <w:color w:val="010000"/>
          <w:sz w:val="22"/>
          <w:szCs w:val="22"/>
          <w:lang w:bidi="he-IL"/>
        </w:rPr>
        <w:t xml:space="preserve"> </w:t>
      </w:r>
      <w:r w:rsidRPr="00445950">
        <w:rPr>
          <w:color w:val="010000"/>
          <w:sz w:val="22"/>
          <w:szCs w:val="22"/>
          <w:lang w:bidi="he-IL"/>
        </w:rPr>
        <w:t>jednolity z 2001r Dz.</w:t>
      </w:r>
      <w:r>
        <w:rPr>
          <w:color w:val="010000"/>
          <w:sz w:val="22"/>
          <w:szCs w:val="22"/>
          <w:lang w:bidi="he-IL"/>
        </w:rPr>
        <w:t xml:space="preserve"> </w:t>
      </w:r>
      <w:r w:rsidRPr="00445950">
        <w:rPr>
          <w:color w:val="010000"/>
          <w:sz w:val="22"/>
          <w:szCs w:val="22"/>
          <w:lang w:bidi="he-IL"/>
        </w:rPr>
        <w:t>U. Nr 79 poz. 855 z p</w:t>
      </w:r>
      <w:r>
        <w:rPr>
          <w:color w:val="010000"/>
          <w:sz w:val="22"/>
          <w:szCs w:val="22"/>
          <w:lang w:bidi="he-IL"/>
        </w:rPr>
        <w:t>óź</w:t>
      </w:r>
      <w:r w:rsidRPr="00445950">
        <w:rPr>
          <w:color w:val="010000"/>
          <w:sz w:val="22"/>
          <w:szCs w:val="22"/>
          <w:lang w:bidi="he-IL"/>
        </w:rPr>
        <w:t>niejszymi zmianami), oraz § 17 ust. 3 pkt.3.1</w:t>
      </w:r>
      <w:r>
        <w:rPr>
          <w:color w:val="010000"/>
          <w:sz w:val="22"/>
          <w:szCs w:val="22"/>
          <w:lang w:bidi="he-IL"/>
        </w:rPr>
        <w:t>4</w:t>
      </w:r>
      <w:r w:rsidRPr="00445950">
        <w:rPr>
          <w:color w:val="010000"/>
          <w:sz w:val="22"/>
          <w:szCs w:val="22"/>
          <w:lang w:bidi="he-IL"/>
        </w:rPr>
        <w:t xml:space="preserve"> Statutu obecni na zebraniu uchwalaj</w:t>
      </w:r>
      <w:r>
        <w:rPr>
          <w:color w:val="010000"/>
          <w:sz w:val="22"/>
          <w:szCs w:val="22"/>
          <w:lang w:bidi="he-IL"/>
        </w:rPr>
        <w:t>ą</w:t>
      </w:r>
      <w:r w:rsidRPr="00445950">
        <w:rPr>
          <w:color w:val="010000"/>
          <w:sz w:val="22"/>
          <w:szCs w:val="22"/>
          <w:lang w:bidi="he-IL"/>
        </w:rPr>
        <w:t xml:space="preserve"> co nast</w:t>
      </w:r>
      <w:r>
        <w:rPr>
          <w:color w:val="010000"/>
          <w:sz w:val="22"/>
          <w:szCs w:val="22"/>
          <w:lang w:bidi="he-IL"/>
        </w:rPr>
        <w:t>ę</w:t>
      </w:r>
      <w:r w:rsidRPr="00445950">
        <w:rPr>
          <w:color w:val="010000"/>
          <w:sz w:val="22"/>
          <w:szCs w:val="22"/>
          <w:lang w:bidi="he-IL"/>
        </w:rPr>
        <w:t xml:space="preserve">puje: </w:t>
      </w:r>
    </w:p>
    <w:p w:rsidR="00CF3088" w:rsidRDefault="00CF3088" w:rsidP="00CF3088">
      <w:pPr>
        <w:pStyle w:val="Styl"/>
        <w:ind w:left="6"/>
        <w:jc w:val="center"/>
        <w:rPr>
          <w:rFonts w:ascii="Lucida Sans" w:hAnsi="Lucida Sans"/>
          <w:sz w:val="22"/>
          <w:szCs w:val="22"/>
          <w:lang w:bidi="he-IL"/>
        </w:rPr>
      </w:pPr>
    </w:p>
    <w:p w:rsidR="00CF3088" w:rsidRDefault="00CF3088" w:rsidP="00CF3088">
      <w:pPr>
        <w:pStyle w:val="Styl"/>
        <w:ind w:left="6"/>
        <w:jc w:val="center"/>
        <w:rPr>
          <w:rFonts w:ascii="Lucida Sans" w:hAnsi="Lucida Sans"/>
          <w:sz w:val="22"/>
          <w:szCs w:val="22"/>
          <w:lang w:bidi="he-IL"/>
        </w:rPr>
      </w:pPr>
    </w:p>
    <w:p w:rsidR="00CF3088" w:rsidRDefault="00CF3088" w:rsidP="00CF3088">
      <w:pPr>
        <w:pStyle w:val="Styl"/>
        <w:ind w:left="6"/>
        <w:jc w:val="center"/>
        <w:rPr>
          <w:sz w:val="22"/>
          <w:szCs w:val="22"/>
          <w:lang w:bidi="he-IL"/>
        </w:rPr>
      </w:pPr>
      <w:r>
        <w:rPr>
          <w:rFonts w:ascii="Lucida Sans" w:hAnsi="Lucida Sans"/>
          <w:sz w:val="22"/>
          <w:szCs w:val="22"/>
          <w:lang w:bidi="he-IL"/>
        </w:rPr>
        <w:t>§</w:t>
      </w:r>
      <w:r>
        <w:rPr>
          <w:sz w:val="22"/>
          <w:szCs w:val="22"/>
          <w:lang w:bidi="he-IL"/>
        </w:rPr>
        <w:t xml:space="preserve"> 1.</w:t>
      </w:r>
    </w:p>
    <w:p w:rsidR="00CF3088" w:rsidRPr="00445950" w:rsidRDefault="00CF3088" w:rsidP="00CF3088">
      <w:pPr>
        <w:pStyle w:val="Styl"/>
        <w:ind w:left="6"/>
        <w:jc w:val="center"/>
        <w:rPr>
          <w:sz w:val="22"/>
          <w:szCs w:val="22"/>
          <w:lang w:bidi="he-IL"/>
        </w:rPr>
      </w:pPr>
    </w:p>
    <w:p w:rsidR="00CF3088" w:rsidRDefault="00CF3088" w:rsidP="00CF3088">
      <w:pPr>
        <w:pStyle w:val="Styl"/>
        <w:spacing w:line="312" w:lineRule="exact"/>
        <w:ind w:left="5"/>
        <w:rPr>
          <w:color w:val="010000"/>
          <w:sz w:val="26"/>
          <w:szCs w:val="26"/>
          <w:lang w:bidi="he-IL"/>
        </w:rPr>
      </w:pPr>
      <w:r w:rsidRPr="00445950">
        <w:rPr>
          <w:color w:val="010000"/>
          <w:sz w:val="26"/>
          <w:szCs w:val="26"/>
          <w:lang w:bidi="he-IL"/>
        </w:rPr>
        <w:t>Uchwala si</w:t>
      </w:r>
      <w:r>
        <w:rPr>
          <w:color w:val="010000"/>
          <w:sz w:val="26"/>
          <w:szCs w:val="26"/>
          <w:lang w:bidi="he-IL"/>
        </w:rPr>
        <w:t>ę</w:t>
      </w:r>
      <w:r w:rsidRPr="00445950">
        <w:rPr>
          <w:color w:val="010000"/>
          <w:sz w:val="26"/>
          <w:szCs w:val="26"/>
          <w:lang w:bidi="he-IL"/>
        </w:rPr>
        <w:t xml:space="preserve"> wysokość składek członkowskich na rzecz </w:t>
      </w:r>
      <w:r>
        <w:rPr>
          <w:color w:val="010000"/>
          <w:sz w:val="26"/>
          <w:szCs w:val="26"/>
          <w:lang w:bidi="he-IL"/>
        </w:rPr>
        <w:t xml:space="preserve">„Królewskiego </w:t>
      </w:r>
      <w:proofErr w:type="spellStart"/>
      <w:r>
        <w:rPr>
          <w:color w:val="010000"/>
          <w:sz w:val="26"/>
          <w:szCs w:val="26"/>
          <w:lang w:bidi="he-IL"/>
        </w:rPr>
        <w:t>Ponidzia</w:t>
      </w:r>
      <w:proofErr w:type="spellEnd"/>
      <w:r>
        <w:rPr>
          <w:color w:val="010000"/>
          <w:sz w:val="26"/>
          <w:szCs w:val="26"/>
          <w:lang w:bidi="he-IL"/>
        </w:rPr>
        <w:t>” Lokalnej Grupy Działania</w:t>
      </w:r>
      <w:r w:rsidRPr="00445950">
        <w:rPr>
          <w:color w:val="010000"/>
          <w:sz w:val="26"/>
          <w:szCs w:val="26"/>
          <w:lang w:bidi="he-IL"/>
        </w:rPr>
        <w:t xml:space="preserve"> w wysokości: </w:t>
      </w:r>
    </w:p>
    <w:p w:rsidR="00CF3088" w:rsidRDefault="00CF3088" w:rsidP="00CF3088">
      <w:pPr>
        <w:pStyle w:val="Styl"/>
        <w:numPr>
          <w:ilvl w:val="0"/>
          <w:numId w:val="6"/>
        </w:numPr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>Od jednostek samorządu terytorialnego</w:t>
      </w:r>
    </w:p>
    <w:p w:rsidR="00CF3088" w:rsidRPr="00E252B0" w:rsidRDefault="00CF3088" w:rsidP="00CF3088">
      <w:pPr>
        <w:pStyle w:val="Styl"/>
        <w:numPr>
          <w:ilvl w:val="0"/>
          <w:numId w:val="7"/>
        </w:numPr>
        <w:spacing w:line="312" w:lineRule="exact"/>
        <w:rPr>
          <w:sz w:val="26"/>
          <w:szCs w:val="26"/>
          <w:lang w:bidi="he-IL"/>
        </w:rPr>
      </w:pPr>
      <w:r w:rsidRPr="00295D11">
        <w:rPr>
          <w:b/>
          <w:color w:val="FF0000"/>
          <w:sz w:val="26"/>
          <w:szCs w:val="26"/>
          <w:lang w:bidi="he-IL"/>
        </w:rPr>
        <w:t>2,00 zł rocznie</w:t>
      </w:r>
      <w:r w:rsidRPr="00E252B0">
        <w:rPr>
          <w:sz w:val="26"/>
          <w:szCs w:val="26"/>
          <w:lang w:bidi="he-IL"/>
        </w:rPr>
        <w:t xml:space="preserve">  w przeliczeniu na jednego mieszkańca w danym roku wg stanu na dzień 31.12 roku poprzedniego; </w:t>
      </w:r>
    </w:p>
    <w:p w:rsidR="00CF3088" w:rsidRPr="00E252B0" w:rsidRDefault="00CF3088" w:rsidP="00CF3088">
      <w:pPr>
        <w:pStyle w:val="Styl"/>
        <w:numPr>
          <w:ilvl w:val="0"/>
          <w:numId w:val="6"/>
        </w:numPr>
        <w:spacing w:line="312" w:lineRule="exact"/>
        <w:rPr>
          <w:sz w:val="26"/>
          <w:szCs w:val="26"/>
          <w:lang w:bidi="he-IL"/>
        </w:rPr>
      </w:pPr>
      <w:r w:rsidRPr="00E252B0">
        <w:rPr>
          <w:sz w:val="26"/>
          <w:szCs w:val="26"/>
          <w:lang w:bidi="he-IL"/>
        </w:rPr>
        <w:t xml:space="preserve">Od sektora gospodarczego – </w:t>
      </w:r>
      <w:r w:rsidRPr="00295D11">
        <w:rPr>
          <w:b/>
          <w:color w:val="FF0000"/>
          <w:sz w:val="26"/>
          <w:szCs w:val="26"/>
          <w:lang w:bidi="he-IL"/>
        </w:rPr>
        <w:t>200,00 zł</w:t>
      </w:r>
      <w:r w:rsidRPr="00E252B0">
        <w:rPr>
          <w:sz w:val="26"/>
          <w:szCs w:val="26"/>
          <w:lang w:bidi="he-IL"/>
        </w:rPr>
        <w:t xml:space="preserve"> rocznie</w:t>
      </w:r>
    </w:p>
    <w:p w:rsidR="00CF3088" w:rsidRPr="00E252B0" w:rsidRDefault="00CF3088" w:rsidP="00CF3088">
      <w:pPr>
        <w:pStyle w:val="Styl"/>
        <w:numPr>
          <w:ilvl w:val="0"/>
          <w:numId w:val="6"/>
        </w:numPr>
        <w:spacing w:line="312" w:lineRule="exact"/>
        <w:rPr>
          <w:sz w:val="26"/>
          <w:szCs w:val="26"/>
          <w:lang w:bidi="he-IL"/>
        </w:rPr>
      </w:pPr>
      <w:r w:rsidRPr="00E252B0">
        <w:rPr>
          <w:sz w:val="26"/>
          <w:szCs w:val="26"/>
          <w:lang w:bidi="he-IL"/>
        </w:rPr>
        <w:t xml:space="preserve">Od osób fizycznych , organizacji pozarządowych i innych instytucji – </w:t>
      </w:r>
      <w:r w:rsidRPr="00E252B0">
        <w:rPr>
          <w:b/>
          <w:sz w:val="26"/>
          <w:szCs w:val="26"/>
          <w:lang w:bidi="he-IL"/>
        </w:rPr>
        <w:t>20 zł</w:t>
      </w:r>
      <w:r w:rsidRPr="00E252B0">
        <w:rPr>
          <w:sz w:val="26"/>
          <w:szCs w:val="26"/>
          <w:lang w:bidi="he-IL"/>
        </w:rPr>
        <w:t xml:space="preserve"> rocznie</w:t>
      </w: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jc w:val="center"/>
        <w:rPr>
          <w:color w:val="010000"/>
          <w:sz w:val="26"/>
          <w:szCs w:val="26"/>
          <w:lang w:bidi="he-IL"/>
        </w:rPr>
      </w:pPr>
      <w:r>
        <w:rPr>
          <w:rFonts w:ascii="Lucida Sans" w:hAnsi="Lucida Sans"/>
          <w:color w:val="010000"/>
          <w:sz w:val="26"/>
          <w:szCs w:val="26"/>
          <w:lang w:bidi="he-IL"/>
        </w:rPr>
        <w:t>§</w:t>
      </w:r>
      <w:r>
        <w:rPr>
          <w:color w:val="010000"/>
          <w:sz w:val="26"/>
          <w:szCs w:val="26"/>
          <w:lang w:bidi="he-IL"/>
        </w:rPr>
        <w:t xml:space="preserve"> 2.</w:t>
      </w:r>
    </w:p>
    <w:p w:rsidR="00B20D12" w:rsidRDefault="00B20D12" w:rsidP="00CF3088">
      <w:pPr>
        <w:pStyle w:val="Styl"/>
        <w:spacing w:line="312" w:lineRule="exact"/>
        <w:jc w:val="center"/>
        <w:rPr>
          <w:color w:val="010000"/>
          <w:sz w:val="26"/>
          <w:szCs w:val="26"/>
          <w:lang w:bidi="he-IL"/>
        </w:rPr>
      </w:pPr>
    </w:p>
    <w:p w:rsidR="00B20D12" w:rsidRDefault="00B20D12" w:rsidP="00B20D12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>Traci moc Uchwała 22/2015 Walnego Zebrania Członków z dnia 11.12.2015 r.</w:t>
      </w:r>
    </w:p>
    <w:p w:rsidR="00B20D12" w:rsidRDefault="00B20D12" w:rsidP="00CF3088">
      <w:pPr>
        <w:pStyle w:val="Styl"/>
        <w:spacing w:line="312" w:lineRule="exact"/>
        <w:jc w:val="center"/>
        <w:rPr>
          <w:rFonts w:ascii="Lucida Sans" w:hAnsi="Lucida Sans"/>
          <w:color w:val="010000"/>
          <w:sz w:val="26"/>
          <w:szCs w:val="26"/>
          <w:lang w:bidi="he-IL"/>
        </w:rPr>
      </w:pPr>
    </w:p>
    <w:p w:rsidR="00B20D12" w:rsidRDefault="00B20D12" w:rsidP="00CF3088">
      <w:pPr>
        <w:pStyle w:val="Styl"/>
        <w:spacing w:line="312" w:lineRule="exact"/>
        <w:jc w:val="center"/>
        <w:rPr>
          <w:color w:val="010000"/>
          <w:sz w:val="26"/>
          <w:szCs w:val="26"/>
          <w:lang w:bidi="he-IL"/>
        </w:rPr>
      </w:pPr>
      <w:r>
        <w:rPr>
          <w:rFonts w:ascii="Lucida Sans" w:hAnsi="Lucida Sans"/>
          <w:color w:val="010000"/>
          <w:sz w:val="26"/>
          <w:szCs w:val="26"/>
          <w:lang w:bidi="he-IL"/>
        </w:rPr>
        <w:t>§</w:t>
      </w:r>
      <w:r>
        <w:rPr>
          <w:color w:val="010000"/>
          <w:sz w:val="26"/>
          <w:szCs w:val="26"/>
          <w:lang w:bidi="he-IL"/>
        </w:rPr>
        <w:t xml:space="preserve"> 3</w:t>
      </w:r>
    </w:p>
    <w:p w:rsidR="00CF3088" w:rsidRDefault="00CF3088" w:rsidP="00CF3088">
      <w:pPr>
        <w:pStyle w:val="Styl"/>
        <w:spacing w:line="312" w:lineRule="exact"/>
        <w:jc w:val="center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 xml:space="preserve">Wykonanie </w:t>
      </w:r>
      <w:r w:rsidRPr="00445950">
        <w:rPr>
          <w:color w:val="010000"/>
          <w:sz w:val="26"/>
          <w:szCs w:val="26"/>
          <w:lang w:bidi="he-IL"/>
        </w:rPr>
        <w:t xml:space="preserve">uchwały powierza się Zarządowi </w:t>
      </w:r>
      <w:r>
        <w:rPr>
          <w:color w:val="010000"/>
          <w:sz w:val="26"/>
          <w:szCs w:val="26"/>
          <w:lang w:bidi="he-IL"/>
        </w:rPr>
        <w:t xml:space="preserve">„Królewskiego </w:t>
      </w:r>
      <w:proofErr w:type="spellStart"/>
      <w:r>
        <w:rPr>
          <w:color w:val="010000"/>
          <w:sz w:val="26"/>
          <w:szCs w:val="26"/>
          <w:lang w:bidi="he-IL"/>
        </w:rPr>
        <w:t>Ponidzia</w:t>
      </w:r>
      <w:proofErr w:type="spellEnd"/>
      <w:r>
        <w:rPr>
          <w:color w:val="010000"/>
          <w:sz w:val="26"/>
          <w:szCs w:val="26"/>
          <w:lang w:bidi="he-IL"/>
        </w:rPr>
        <w:t>”.</w:t>
      </w: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jc w:val="center"/>
        <w:rPr>
          <w:color w:val="010000"/>
          <w:sz w:val="26"/>
          <w:szCs w:val="26"/>
          <w:lang w:bidi="he-IL"/>
        </w:rPr>
      </w:pPr>
      <w:r>
        <w:rPr>
          <w:rFonts w:ascii="Lucida Sans" w:hAnsi="Lucida Sans"/>
          <w:color w:val="010000"/>
          <w:sz w:val="26"/>
          <w:szCs w:val="26"/>
          <w:lang w:bidi="he-IL"/>
        </w:rPr>
        <w:t>§</w:t>
      </w:r>
      <w:r w:rsidR="00B20D12">
        <w:rPr>
          <w:color w:val="010000"/>
          <w:sz w:val="26"/>
          <w:szCs w:val="26"/>
          <w:lang w:bidi="he-IL"/>
        </w:rPr>
        <w:t xml:space="preserve"> 4</w:t>
      </w:r>
      <w:r>
        <w:rPr>
          <w:color w:val="010000"/>
          <w:sz w:val="26"/>
          <w:szCs w:val="26"/>
          <w:lang w:bidi="he-IL"/>
        </w:rPr>
        <w:t>.</w:t>
      </w:r>
    </w:p>
    <w:p w:rsidR="00CF3088" w:rsidRDefault="00CF3088" w:rsidP="00CF3088">
      <w:pPr>
        <w:pStyle w:val="Styl"/>
        <w:spacing w:line="312" w:lineRule="exact"/>
        <w:jc w:val="center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>Uchwała wchodzi w życie z dniem podjęcia</w:t>
      </w:r>
      <w:r w:rsidR="00542B3D">
        <w:rPr>
          <w:color w:val="010000"/>
          <w:sz w:val="26"/>
          <w:szCs w:val="26"/>
          <w:lang w:bidi="he-IL"/>
        </w:rPr>
        <w:t xml:space="preserve"> z mocą obowiązywania od 01.07</w:t>
      </w:r>
      <w:r w:rsidR="00B20D12">
        <w:rPr>
          <w:color w:val="010000"/>
          <w:sz w:val="26"/>
          <w:szCs w:val="26"/>
          <w:lang w:bidi="he-IL"/>
        </w:rPr>
        <w:t>.2017 r.</w:t>
      </w: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295D11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 xml:space="preserve">Protokolant        </w:t>
      </w:r>
      <w:r>
        <w:rPr>
          <w:color w:val="010000"/>
          <w:sz w:val="26"/>
          <w:szCs w:val="26"/>
          <w:lang w:bidi="he-IL"/>
        </w:rPr>
        <w:tab/>
      </w:r>
      <w:r>
        <w:rPr>
          <w:color w:val="010000"/>
          <w:sz w:val="26"/>
          <w:szCs w:val="26"/>
          <w:lang w:bidi="he-IL"/>
        </w:rPr>
        <w:tab/>
      </w:r>
      <w:r>
        <w:rPr>
          <w:color w:val="010000"/>
          <w:sz w:val="26"/>
          <w:szCs w:val="26"/>
          <w:lang w:bidi="he-IL"/>
        </w:rPr>
        <w:tab/>
      </w:r>
      <w:r>
        <w:rPr>
          <w:color w:val="010000"/>
          <w:sz w:val="26"/>
          <w:szCs w:val="26"/>
          <w:lang w:bidi="he-IL"/>
        </w:rPr>
        <w:tab/>
      </w:r>
      <w:r>
        <w:rPr>
          <w:color w:val="010000"/>
          <w:sz w:val="26"/>
          <w:szCs w:val="26"/>
          <w:lang w:bidi="he-IL"/>
        </w:rPr>
        <w:tab/>
      </w:r>
      <w:r>
        <w:rPr>
          <w:color w:val="010000"/>
          <w:sz w:val="26"/>
          <w:szCs w:val="26"/>
          <w:lang w:bidi="he-IL"/>
        </w:rPr>
        <w:tab/>
        <w:t>Przewodniczący zebrania</w:t>
      </w: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</w:p>
    <w:p w:rsidR="00CF3088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>…………………………….                                        …………………………..</w:t>
      </w:r>
    </w:p>
    <w:p w:rsidR="00CF3088" w:rsidRPr="00445950" w:rsidRDefault="00CF3088" w:rsidP="00CF3088">
      <w:pPr>
        <w:pStyle w:val="Styl"/>
        <w:spacing w:line="312" w:lineRule="exact"/>
        <w:rPr>
          <w:color w:val="010000"/>
          <w:sz w:val="26"/>
          <w:szCs w:val="26"/>
          <w:lang w:bidi="he-IL"/>
        </w:rPr>
      </w:pPr>
      <w:r>
        <w:rPr>
          <w:color w:val="010000"/>
          <w:sz w:val="26"/>
          <w:szCs w:val="26"/>
          <w:lang w:bidi="he-IL"/>
        </w:rPr>
        <w:t xml:space="preserve">                                                           </w:t>
      </w:r>
    </w:p>
    <w:p w:rsidR="00CF3088" w:rsidRPr="000F0E9C" w:rsidRDefault="00CF3088" w:rsidP="00CF3088"/>
    <w:p w:rsidR="00B519FA" w:rsidRPr="000F0E9C" w:rsidRDefault="00B519FA" w:rsidP="00B519FA"/>
    <w:p w:rsidR="00A43A64" w:rsidRPr="0041578C" w:rsidRDefault="00A43A64">
      <w:pPr>
        <w:rPr>
          <w:color w:val="000000" w:themeColor="text1"/>
        </w:rPr>
      </w:pPr>
    </w:p>
    <w:p w:rsidR="00B361DD" w:rsidRPr="009F0C44" w:rsidRDefault="00B361DD" w:rsidP="00B361DD">
      <w:pPr>
        <w:jc w:val="center"/>
        <w:rPr>
          <w:b/>
          <w:color w:val="000000" w:themeColor="text1"/>
        </w:rPr>
      </w:pPr>
      <w:r w:rsidRPr="009F0C44">
        <w:rPr>
          <w:b/>
          <w:color w:val="000000" w:themeColor="text1"/>
        </w:rPr>
        <w:lastRenderedPageBreak/>
        <w:t xml:space="preserve">Uchwała nr </w:t>
      </w:r>
      <w:r>
        <w:rPr>
          <w:b/>
          <w:color w:val="000000" w:themeColor="text1"/>
        </w:rPr>
        <w:t>6</w:t>
      </w:r>
      <w:r w:rsidRPr="009F0C44">
        <w:rPr>
          <w:b/>
          <w:color w:val="000000" w:themeColor="text1"/>
        </w:rPr>
        <w:t>/2017</w:t>
      </w:r>
    </w:p>
    <w:p w:rsidR="00B361DD" w:rsidRPr="009F0C44" w:rsidRDefault="00B361DD" w:rsidP="00B361DD">
      <w:pPr>
        <w:jc w:val="center"/>
        <w:rPr>
          <w:b/>
          <w:color w:val="000000" w:themeColor="text1"/>
        </w:rPr>
      </w:pPr>
      <w:r w:rsidRPr="009F0C44">
        <w:rPr>
          <w:b/>
          <w:color w:val="000000" w:themeColor="text1"/>
        </w:rPr>
        <w:t xml:space="preserve">Walnego Zebrania Członków </w:t>
      </w:r>
    </w:p>
    <w:p w:rsidR="00B361DD" w:rsidRPr="009F0C44" w:rsidRDefault="00B361DD" w:rsidP="00B361DD">
      <w:pPr>
        <w:jc w:val="center"/>
        <w:rPr>
          <w:b/>
          <w:color w:val="000000" w:themeColor="text1"/>
        </w:rPr>
      </w:pPr>
      <w:r w:rsidRPr="009F0C44">
        <w:rPr>
          <w:b/>
          <w:color w:val="000000" w:themeColor="text1"/>
        </w:rPr>
        <w:t xml:space="preserve">„Królewskiego </w:t>
      </w:r>
      <w:proofErr w:type="spellStart"/>
      <w:r w:rsidRPr="009F0C44">
        <w:rPr>
          <w:b/>
          <w:color w:val="000000" w:themeColor="text1"/>
        </w:rPr>
        <w:t>Ponidzia</w:t>
      </w:r>
      <w:proofErr w:type="spellEnd"/>
      <w:r w:rsidRPr="009F0C44">
        <w:rPr>
          <w:b/>
          <w:color w:val="000000" w:themeColor="text1"/>
        </w:rPr>
        <w:t>”</w:t>
      </w:r>
    </w:p>
    <w:p w:rsidR="00B361DD" w:rsidRPr="009F0C44" w:rsidRDefault="00B361DD" w:rsidP="00B361DD">
      <w:pPr>
        <w:jc w:val="center"/>
        <w:rPr>
          <w:b/>
          <w:color w:val="000000" w:themeColor="text1"/>
        </w:rPr>
      </w:pPr>
      <w:r w:rsidRPr="009F0C44">
        <w:rPr>
          <w:b/>
          <w:color w:val="000000" w:themeColor="text1"/>
        </w:rPr>
        <w:t>z dnia 02.06.2017r.</w:t>
      </w:r>
    </w:p>
    <w:p w:rsidR="00B361DD" w:rsidRPr="009F0C44" w:rsidRDefault="00B361DD" w:rsidP="00B361DD">
      <w:pPr>
        <w:jc w:val="center"/>
        <w:rPr>
          <w:b/>
          <w:color w:val="000000" w:themeColor="text1"/>
        </w:rPr>
      </w:pPr>
    </w:p>
    <w:p w:rsidR="00B361DD" w:rsidRPr="009F0C44" w:rsidRDefault="00B361DD" w:rsidP="00B361DD">
      <w:pPr>
        <w:jc w:val="center"/>
        <w:rPr>
          <w:b/>
          <w:color w:val="000000" w:themeColor="text1"/>
        </w:rPr>
      </w:pPr>
      <w:r w:rsidRPr="009F0C44">
        <w:rPr>
          <w:b/>
          <w:color w:val="000000" w:themeColor="text1"/>
        </w:rPr>
        <w:t xml:space="preserve">w sprawie </w:t>
      </w:r>
      <w:r>
        <w:rPr>
          <w:b/>
          <w:color w:val="000000" w:themeColor="text1"/>
        </w:rPr>
        <w:t>zmiany formularza sprawozdania finansowego</w:t>
      </w:r>
    </w:p>
    <w:p w:rsidR="00B361DD" w:rsidRPr="0041578C" w:rsidRDefault="00B361DD" w:rsidP="00B361DD">
      <w:pPr>
        <w:jc w:val="center"/>
        <w:rPr>
          <w:b/>
          <w:color w:val="000000" w:themeColor="text1"/>
          <w:sz w:val="28"/>
          <w:szCs w:val="28"/>
        </w:rPr>
      </w:pPr>
    </w:p>
    <w:p w:rsidR="00B361DD" w:rsidRDefault="00B361DD" w:rsidP="00B361DD"/>
    <w:p w:rsidR="00B361DD" w:rsidRPr="0041578C" w:rsidRDefault="00B361DD" w:rsidP="00B361DD">
      <w:pPr>
        <w:jc w:val="both"/>
        <w:rPr>
          <w:color w:val="000000" w:themeColor="text1"/>
        </w:rPr>
      </w:pPr>
      <w:r w:rsidRPr="0041578C">
        <w:rPr>
          <w:color w:val="000000" w:themeColor="text1"/>
        </w:rPr>
        <w:t xml:space="preserve">Na podstawie </w:t>
      </w:r>
      <w:r>
        <w:rPr>
          <w:color w:val="000000" w:themeColor="text1"/>
        </w:rPr>
        <w:t xml:space="preserve">Ustawy z dnia 15 grudnia 2016r. o zmianie ustawy o rachunkowości (Dz. U. </w:t>
      </w:r>
      <w:r w:rsidRPr="004157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poz. 61) </w:t>
      </w:r>
      <w:r w:rsidRPr="0041578C">
        <w:rPr>
          <w:color w:val="000000" w:themeColor="text1"/>
        </w:rPr>
        <w:t>uchwala się co następuje:</w:t>
      </w:r>
    </w:p>
    <w:p w:rsidR="00B361DD" w:rsidRDefault="00B361DD" w:rsidP="00B361DD"/>
    <w:p w:rsidR="00B361DD" w:rsidRPr="0041578C" w:rsidRDefault="00B361DD" w:rsidP="00B361D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B361DD" w:rsidRPr="0041578C" w:rsidRDefault="00B361DD" w:rsidP="00B361DD">
      <w:pPr>
        <w:jc w:val="center"/>
        <w:rPr>
          <w:color w:val="000000" w:themeColor="text1"/>
        </w:rPr>
      </w:pPr>
    </w:p>
    <w:p w:rsidR="00B361DD" w:rsidRPr="005E747A" w:rsidRDefault="00B361DD" w:rsidP="00B361DD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Sprawozdanie finansowe za rok obrotowy rozpoczynający się od dnia 1 stycznia 2017 roku będzie sporządzane wg załącznika nr 6 do Ustawy o rachunkowości.</w:t>
      </w:r>
    </w:p>
    <w:p w:rsidR="00B361DD" w:rsidRPr="0041578C" w:rsidRDefault="00B361DD" w:rsidP="00B361DD">
      <w:pPr>
        <w:jc w:val="both"/>
        <w:rPr>
          <w:color w:val="000000" w:themeColor="text1"/>
        </w:rPr>
      </w:pPr>
    </w:p>
    <w:p w:rsidR="00B361DD" w:rsidRPr="005E747A" w:rsidRDefault="00B361DD" w:rsidP="00B361DD">
      <w:pPr>
        <w:pStyle w:val="Akapitzlist"/>
        <w:rPr>
          <w:color w:val="000000" w:themeColor="text1"/>
        </w:rPr>
      </w:pPr>
    </w:p>
    <w:p w:rsidR="00B361DD" w:rsidRPr="0041578C" w:rsidRDefault="00B361DD" w:rsidP="00B361D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B361DD" w:rsidRPr="0041578C" w:rsidRDefault="00B361DD" w:rsidP="00B361DD">
      <w:pPr>
        <w:jc w:val="center"/>
        <w:rPr>
          <w:color w:val="000000" w:themeColor="text1"/>
        </w:rPr>
      </w:pPr>
    </w:p>
    <w:p w:rsidR="00B361DD" w:rsidRPr="0041578C" w:rsidRDefault="00B361DD" w:rsidP="00B361DD">
      <w:pPr>
        <w:rPr>
          <w:color w:val="000000" w:themeColor="text1"/>
        </w:rPr>
      </w:pPr>
      <w:r>
        <w:rPr>
          <w:color w:val="000000" w:themeColor="text1"/>
        </w:rPr>
        <w:t>Wykonanie uchwały powierza się Prezesowi LGD</w:t>
      </w:r>
      <w:r w:rsidRPr="0041578C">
        <w:rPr>
          <w:color w:val="000000" w:themeColor="text1"/>
        </w:rPr>
        <w:t>.</w:t>
      </w:r>
    </w:p>
    <w:p w:rsidR="00B361DD" w:rsidRPr="0041578C" w:rsidRDefault="00B361DD" w:rsidP="00B361DD">
      <w:pPr>
        <w:rPr>
          <w:color w:val="000000" w:themeColor="text1"/>
        </w:rPr>
      </w:pPr>
    </w:p>
    <w:p w:rsidR="00B361DD" w:rsidRPr="0041578C" w:rsidRDefault="00B361DD" w:rsidP="00B361DD">
      <w:pPr>
        <w:rPr>
          <w:color w:val="000000" w:themeColor="text1"/>
        </w:rPr>
      </w:pPr>
    </w:p>
    <w:p w:rsidR="00B361DD" w:rsidRPr="0041578C" w:rsidRDefault="00B361DD" w:rsidP="00B361DD">
      <w:pPr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:rsidR="00B361DD" w:rsidRPr="0041578C" w:rsidRDefault="00B361DD" w:rsidP="00B361DD">
      <w:pPr>
        <w:jc w:val="center"/>
        <w:rPr>
          <w:color w:val="000000" w:themeColor="text1"/>
        </w:rPr>
      </w:pPr>
    </w:p>
    <w:p w:rsidR="00B361DD" w:rsidRPr="0041578C" w:rsidRDefault="00B361DD" w:rsidP="00B361D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B361DD" w:rsidRPr="0041578C" w:rsidRDefault="00B361DD" w:rsidP="00B361DD">
      <w:pPr>
        <w:rPr>
          <w:color w:val="000000" w:themeColor="text1"/>
        </w:rPr>
      </w:pPr>
    </w:p>
    <w:p w:rsidR="00B361DD" w:rsidRPr="0041578C" w:rsidRDefault="00B361DD" w:rsidP="00B361DD">
      <w:pPr>
        <w:rPr>
          <w:color w:val="000000" w:themeColor="text1"/>
        </w:rPr>
      </w:pPr>
    </w:p>
    <w:p w:rsidR="00B361DD" w:rsidRDefault="00B361DD" w:rsidP="00B361DD">
      <w:pPr>
        <w:rPr>
          <w:color w:val="000000" w:themeColor="text1"/>
        </w:rPr>
      </w:pPr>
    </w:p>
    <w:p w:rsidR="00B361DD" w:rsidRPr="0041578C" w:rsidRDefault="00B361DD" w:rsidP="00B361D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B361DD" w:rsidRPr="0041578C" w:rsidRDefault="00B361DD" w:rsidP="00B361D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  <w:r>
        <w:rPr>
          <w:color w:val="000000" w:themeColor="text1"/>
        </w:rPr>
        <w:t>:</w:t>
      </w:r>
    </w:p>
    <w:p w:rsidR="00B361DD" w:rsidRDefault="00B361DD" w:rsidP="00B361DD"/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sectPr w:rsidR="00A43A64" w:rsidRPr="0041578C" w:rsidSect="009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F40"/>
    <w:multiLevelType w:val="hybridMultilevel"/>
    <w:tmpl w:val="3AEC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A2"/>
    <w:multiLevelType w:val="hybridMultilevel"/>
    <w:tmpl w:val="3AEC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1BE"/>
    <w:multiLevelType w:val="hybridMultilevel"/>
    <w:tmpl w:val="A2E2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1D17"/>
    <w:multiLevelType w:val="hybridMultilevel"/>
    <w:tmpl w:val="4B22E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B83062"/>
    <w:multiLevelType w:val="hybridMultilevel"/>
    <w:tmpl w:val="9D4A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319BD"/>
    <w:multiLevelType w:val="hybridMultilevel"/>
    <w:tmpl w:val="49BE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E4930"/>
    <w:multiLevelType w:val="hybridMultilevel"/>
    <w:tmpl w:val="09541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070D"/>
    <w:rsid w:val="001A45F8"/>
    <w:rsid w:val="001C2423"/>
    <w:rsid w:val="001D3D12"/>
    <w:rsid w:val="00295D11"/>
    <w:rsid w:val="002F40DD"/>
    <w:rsid w:val="00386B71"/>
    <w:rsid w:val="0041578C"/>
    <w:rsid w:val="0044576B"/>
    <w:rsid w:val="004867F7"/>
    <w:rsid w:val="00542B3D"/>
    <w:rsid w:val="005E747A"/>
    <w:rsid w:val="00615758"/>
    <w:rsid w:val="0068070D"/>
    <w:rsid w:val="006E7DC3"/>
    <w:rsid w:val="00766B09"/>
    <w:rsid w:val="0094481C"/>
    <w:rsid w:val="00976727"/>
    <w:rsid w:val="009921D0"/>
    <w:rsid w:val="009C1561"/>
    <w:rsid w:val="009D0ED4"/>
    <w:rsid w:val="00A43A64"/>
    <w:rsid w:val="00A5246E"/>
    <w:rsid w:val="00B20D12"/>
    <w:rsid w:val="00B361DD"/>
    <w:rsid w:val="00B519FA"/>
    <w:rsid w:val="00B75218"/>
    <w:rsid w:val="00B92A2B"/>
    <w:rsid w:val="00C838A4"/>
    <w:rsid w:val="00CD73A6"/>
    <w:rsid w:val="00CF3088"/>
    <w:rsid w:val="00D43386"/>
    <w:rsid w:val="00E97317"/>
    <w:rsid w:val="00E97ABB"/>
    <w:rsid w:val="00EF53A3"/>
    <w:rsid w:val="00F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519FA"/>
    <w:pPr>
      <w:tabs>
        <w:tab w:val="center" w:pos="4536"/>
        <w:tab w:val="right" w:pos="9072"/>
      </w:tabs>
      <w:suppressAutoHyphens/>
      <w:ind w:left="708"/>
    </w:pPr>
    <w:rPr>
      <w:rFonts w:ascii="Arial" w:hAnsi="Arial" w:cs="Calibri"/>
      <w:color w:val="008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19FA"/>
    <w:rPr>
      <w:rFonts w:ascii="Arial" w:eastAsia="Times New Roman" w:hAnsi="Arial" w:cs="Calibri"/>
      <w:color w:val="008000"/>
      <w:sz w:val="24"/>
      <w:szCs w:val="20"/>
      <w:lang w:eastAsia="ar-SA"/>
    </w:rPr>
  </w:style>
  <w:style w:type="paragraph" w:customStyle="1" w:styleId="Styl">
    <w:name w:val="Styl"/>
    <w:rsid w:val="00CF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E7DC-B50B-4F97-8384-85257BF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Komputer</cp:lastModifiedBy>
  <cp:revision>5</cp:revision>
  <cp:lastPrinted>2014-03-25T10:41:00Z</cp:lastPrinted>
  <dcterms:created xsi:type="dcterms:W3CDTF">2017-05-29T10:07:00Z</dcterms:created>
  <dcterms:modified xsi:type="dcterms:W3CDTF">2017-05-29T12:39:00Z</dcterms:modified>
</cp:coreProperties>
</file>